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6EF71" w14:textId="77777777" w:rsidR="00F13746" w:rsidRPr="00F13746" w:rsidRDefault="00F13746" w:rsidP="00F13746">
      <w:pPr>
        <w:numPr>
          <w:ilvl w:val="0"/>
          <w:numId w:val="1"/>
        </w:numPr>
        <w:spacing w:before="100" w:beforeAutospacing="1" w:after="240" w:line="240" w:lineRule="auto"/>
        <w:ind w:left="2880" w:right="-270"/>
        <w:jc w:val="center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> Researching a Resour</w:t>
      </w:r>
      <w:bookmarkStart w:id="0" w:name="_GoBack"/>
      <w:bookmarkEnd w:id="0"/>
      <w:r w:rsidRPr="00F13746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>ce: Mining Wikipedia for Credible Resources</w:t>
      </w:r>
    </w:p>
    <w:p w14:paraId="5B3CA9C0" w14:textId="77777777" w:rsidR="00F13746" w:rsidRPr="00F13746" w:rsidRDefault="00F13746" w:rsidP="00F13746">
      <w:pPr>
        <w:spacing w:before="100" w:beforeAutospacing="1" w:after="240" w:line="240" w:lineRule="auto"/>
        <w:ind w:left="288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 xml:space="preserve">Directions: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the directions are listed below, but first I wanted to provide a rationale for this assignment. It's taking a while for many instructors and professors to come around to the use of Wikipedia as a source. I compromise in two ways. First, I allow students to use Wikipedia as a source, but it does not count towards your </w:t>
      </w:r>
      <w:proofErr w:type="gramStart"/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five source</w:t>
      </w:r>
      <w:proofErr w:type="gramEnd"/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minimum. Second, I use the following exercise. In this </w:t>
      </w:r>
      <w:proofErr w:type="gramStart"/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exercise</w:t>
      </w:r>
      <w:proofErr w:type="gramEnd"/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you'll learn how to research a Wikipedia entry to verify its credibility AND to mine the entry for viable sources in the notes and references. Please complete the follo</w:t>
      </w:r>
      <w:r>
        <w:rPr>
          <w:rFonts w:ascii="Helvetica Neue" w:eastAsia="Times New Roman" w:hAnsi="Helvetica Neue" w:cs="Arial"/>
          <w:color w:val="111111"/>
          <w:sz w:val="24"/>
          <w:szCs w:val="24"/>
        </w:rPr>
        <w:t>wing and submit it.</w:t>
      </w:r>
    </w:p>
    <w:p w14:paraId="41491393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1.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Go to Wikipedia </w:t>
      </w:r>
    </w:p>
    <w:p w14:paraId="2B80CCAA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 </w:t>
      </w:r>
    </w:p>
    <w:p w14:paraId="07385C92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2.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Type in a search term related to your topic. </w:t>
      </w:r>
    </w:p>
    <w:p w14:paraId="1843F31B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3.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Review the source </w:t>
      </w:r>
    </w:p>
    <w:p w14:paraId="01D210C7" w14:textId="77777777" w:rsidR="00F13746" w:rsidRPr="00F13746" w:rsidRDefault="00F13746" w:rsidP="00F13746">
      <w:pPr>
        <w:spacing w:beforeAutospacing="1" w:after="0" w:afterAutospacing="1" w:line="240" w:lineRule="auto"/>
        <w:ind w:left="432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a.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Provide a basic summary of the source. </w:t>
      </w:r>
    </w:p>
    <w:p w14:paraId="72DA5E15" w14:textId="77777777" w:rsidR="00F13746" w:rsidRPr="00F13746" w:rsidRDefault="00F13746" w:rsidP="00F13746">
      <w:pPr>
        <w:spacing w:beforeAutospacing="1" w:after="0" w:afterAutospacing="1" w:line="240" w:lineRule="auto"/>
        <w:ind w:left="432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 </w:t>
      </w:r>
    </w:p>
    <w:p w14:paraId="3E5849E3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4.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Review the citations/references/notes. They are found at the bottom of the page. </w:t>
      </w:r>
    </w:p>
    <w:p w14:paraId="5C17566A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 </w:t>
      </w:r>
    </w:p>
    <w:p w14:paraId="065B0F41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5.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Pick two of the citations/references. </w:t>
      </w:r>
    </w:p>
    <w:p w14:paraId="6E64F5EB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 </w:t>
      </w:r>
    </w:p>
    <w:p w14:paraId="323B3940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6.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Copy and paste the citation/reference for the two sources that you pick. </w:t>
      </w:r>
    </w:p>
    <w:p w14:paraId="25100FEA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 </w:t>
      </w:r>
    </w:p>
    <w:p w14:paraId="743F384E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7.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View history (found at the top of the page on the right-hand side). </w:t>
      </w:r>
    </w:p>
    <w:p w14:paraId="3860004C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 </w:t>
      </w:r>
    </w:p>
    <w:p w14:paraId="55F8361B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8.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Copy and paste times and dates of the first two changes. </w:t>
      </w:r>
    </w:p>
    <w:p w14:paraId="2E408320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 </w:t>
      </w:r>
    </w:p>
    <w:p w14:paraId="7BF329E1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9.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Check the user names (click on them) to see what you can learn about them. </w:t>
      </w:r>
    </w:p>
    <w:p w14:paraId="3A9A92FA" w14:textId="77777777" w:rsidR="00F13746" w:rsidRPr="00F13746" w:rsidRDefault="00F13746" w:rsidP="00F13746">
      <w:pPr>
        <w:spacing w:beforeAutospacing="1" w:after="0" w:afterAutospacing="1" w:line="240" w:lineRule="auto"/>
        <w:ind w:left="360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 </w:t>
      </w:r>
    </w:p>
    <w:p w14:paraId="57054C92" w14:textId="77777777" w:rsidR="00F13746" w:rsidRPr="00F13746" w:rsidRDefault="00F13746" w:rsidP="00F13746">
      <w:pPr>
        <w:spacing w:beforeAutospacing="1" w:after="0" w:afterAutospacing="1" w:line="240" w:lineRule="auto"/>
        <w:ind w:left="360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Sample: </w:t>
      </w:r>
    </w:p>
    <w:p w14:paraId="01576F62" w14:textId="77777777" w:rsidR="00F13746" w:rsidRPr="00F13746" w:rsidRDefault="00F13746" w:rsidP="00F13746">
      <w:pPr>
        <w:spacing w:beforeAutospacing="1" w:after="0" w:afterAutospacing="1" w:line="240" w:lineRule="auto"/>
        <w:ind w:left="360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 </w:t>
      </w:r>
    </w:p>
    <w:p w14:paraId="1258BD20" w14:textId="77777777" w:rsidR="00F13746" w:rsidRPr="00F13746" w:rsidRDefault="00F13746" w:rsidP="00F13746">
      <w:pPr>
        <w:spacing w:beforeAutospacing="1" w:after="0" w:afterAutospacing="1" w:line="240" w:lineRule="auto"/>
        <w:ind w:left="360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>Search Term: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Abortion </w:t>
      </w:r>
    </w:p>
    <w:p w14:paraId="715C22C8" w14:textId="77777777" w:rsidR="00F13746" w:rsidRPr="00F13746" w:rsidRDefault="00F13746" w:rsidP="00F13746">
      <w:pPr>
        <w:spacing w:beforeAutospacing="1" w:after="0" w:afterAutospacing="1" w:line="240" w:lineRule="auto"/>
        <w:ind w:left="360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 </w:t>
      </w:r>
    </w:p>
    <w:p w14:paraId="76AF33CC" w14:textId="77777777" w:rsidR="00F13746" w:rsidRPr="00F13746" w:rsidRDefault="00F13746" w:rsidP="00F13746">
      <w:pPr>
        <w:spacing w:beforeAutospacing="1" w:after="0" w:afterAutospacing="1" w:line="240" w:lineRule="auto"/>
        <w:ind w:left="360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>Summary: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This page discusses abortion in a moral, legal, historical and scientific capacities. </w:t>
      </w:r>
    </w:p>
    <w:p w14:paraId="3A631950" w14:textId="77777777" w:rsidR="00F13746" w:rsidRPr="00F13746" w:rsidRDefault="00F13746" w:rsidP="00F13746">
      <w:pPr>
        <w:spacing w:beforeAutospacing="1" w:after="0" w:afterAutospacing="1" w:line="240" w:lineRule="auto"/>
        <w:ind w:left="360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 </w:t>
      </w:r>
    </w:p>
    <w:p w14:paraId="06CEE3D0" w14:textId="77777777" w:rsidR="00F13746" w:rsidRPr="00F13746" w:rsidRDefault="00F13746" w:rsidP="00F13746">
      <w:pPr>
        <w:spacing w:beforeAutospacing="1" w:after="0" w:afterAutospacing="1" w:line="240" w:lineRule="auto"/>
        <w:ind w:left="360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>First two sources: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</w:t>
      </w:r>
    </w:p>
    <w:p w14:paraId="4A065C8F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>1.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^ </w:t>
      </w:r>
      <w:hyperlink r:id="rId5" w:anchor="cite_ref-lancet-grimes_1-0" w:history="1">
        <w:r w:rsidRPr="00F13746">
          <w:rPr>
            <w:rFonts w:ascii="Helvetica Neue" w:eastAsia="Times New Roman" w:hAnsi="Helvetica Neue" w:cs="Arial"/>
            <w:b/>
            <w:bCs/>
            <w:i/>
            <w:iCs/>
            <w:color w:val="0000FF"/>
            <w:sz w:val="20"/>
            <w:szCs w:val="20"/>
            <w:u w:val="single"/>
            <w:vertAlign w:val="superscript"/>
          </w:rPr>
          <w:t>a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</w:t>
      </w:r>
      <w:hyperlink r:id="rId6" w:anchor="cite_ref-lancet-grimes_1-1" w:history="1">
        <w:r w:rsidRPr="00F13746">
          <w:rPr>
            <w:rFonts w:ascii="Helvetica Neue" w:eastAsia="Times New Roman" w:hAnsi="Helvetica Neue" w:cs="Arial"/>
            <w:b/>
            <w:bCs/>
            <w:i/>
            <w:iCs/>
            <w:color w:val="0000FF"/>
            <w:sz w:val="20"/>
            <w:szCs w:val="20"/>
            <w:u w:val="single"/>
            <w:vertAlign w:val="superscript"/>
          </w:rPr>
          <w:t>b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</w:t>
      </w:r>
      <w:hyperlink r:id="rId7" w:anchor="cite_ref-lancet-grimes_1-2" w:history="1">
        <w:r w:rsidRPr="00F13746">
          <w:rPr>
            <w:rFonts w:ascii="Helvetica Neue" w:eastAsia="Times New Roman" w:hAnsi="Helvetica Neue" w:cs="Arial"/>
            <w:b/>
            <w:bCs/>
            <w:i/>
            <w:iCs/>
            <w:color w:val="0000FF"/>
            <w:sz w:val="20"/>
            <w:szCs w:val="20"/>
            <w:u w:val="single"/>
            <w:vertAlign w:val="superscript"/>
          </w:rPr>
          <w:t>c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</w:t>
      </w:r>
      <w:hyperlink r:id="rId8" w:anchor="cite_ref-lancet-grimes_1-3" w:history="1">
        <w:r w:rsidRPr="00F13746">
          <w:rPr>
            <w:rFonts w:ascii="Helvetica Neue" w:eastAsia="Times New Roman" w:hAnsi="Helvetica Neue" w:cs="Arial"/>
            <w:b/>
            <w:bCs/>
            <w:i/>
            <w:iCs/>
            <w:color w:val="0000FF"/>
            <w:sz w:val="20"/>
            <w:szCs w:val="20"/>
            <w:u w:val="single"/>
            <w:vertAlign w:val="superscript"/>
          </w:rPr>
          <w:t>d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Grimes DA, Benson J, Singh S et al. (2006). </w:t>
      </w:r>
      <w:hyperlink r:id="rId9" w:history="1">
        <w:r w:rsidRPr="00F13746">
          <w:rPr>
            <w:rFonts w:ascii="Helvetica Neue" w:eastAsia="Times New Roman" w:hAnsi="Helvetica Neue" w:cs="Arial"/>
            <w:color w:val="0000FF"/>
            <w:sz w:val="20"/>
            <w:szCs w:val="20"/>
            <w:u w:val="single"/>
          </w:rPr>
          <w:t>"Unsafe abortion: the preventable pandemic"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(PDF). </w:t>
      </w:r>
      <w:r w:rsidRPr="00F13746">
        <w:rPr>
          <w:rFonts w:ascii="Helvetica Neue" w:eastAsia="Times New Roman" w:hAnsi="Helvetica Neue" w:cs="Arial"/>
          <w:i/>
          <w:iCs/>
          <w:color w:val="111111"/>
          <w:sz w:val="20"/>
          <w:szCs w:val="20"/>
        </w:rPr>
        <w:t>Lancet</w:t>
      </w:r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</w:t>
      </w:r>
      <w:r w:rsidRPr="00F13746">
        <w:rPr>
          <w:rFonts w:ascii="Helvetica Neue" w:eastAsia="Times New Roman" w:hAnsi="Helvetica Neue" w:cs="Arial"/>
          <w:b/>
          <w:bCs/>
          <w:color w:val="111111"/>
          <w:sz w:val="20"/>
          <w:szCs w:val="20"/>
        </w:rPr>
        <w:t>368</w:t>
      </w:r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(9550): 1908–19. </w:t>
      </w:r>
      <w:hyperlink r:id="rId10" w:tooltip="Digital object identifier" w:history="1">
        <w:r w:rsidRPr="00F13746">
          <w:rPr>
            <w:rFonts w:ascii="Helvetica Neue" w:eastAsia="Times New Roman" w:hAnsi="Helvetica Neue" w:cs="Arial"/>
            <w:color w:val="0000FF"/>
            <w:sz w:val="20"/>
            <w:szCs w:val="20"/>
            <w:u w:val="single"/>
          </w:rPr>
          <w:t>doi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>:</w:t>
      </w:r>
      <w:hyperlink r:id="rId11" w:history="1">
        <w:r w:rsidRPr="00F13746">
          <w:rPr>
            <w:rFonts w:ascii="Helvetica Neue" w:eastAsia="Times New Roman" w:hAnsi="Helvetica Neue" w:cs="Arial"/>
            <w:color w:val="0000FF"/>
            <w:sz w:val="20"/>
            <w:szCs w:val="20"/>
            <w:u w:val="single"/>
          </w:rPr>
          <w:t>10.1016/S0140-6736(06)69481-6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. </w:t>
      </w:r>
      <w:hyperlink r:id="rId12" w:tooltip="PubMed Identifier" w:history="1">
        <w:r w:rsidRPr="00F13746">
          <w:rPr>
            <w:rFonts w:ascii="Helvetica Neue" w:eastAsia="Times New Roman" w:hAnsi="Helvetica Neue" w:cs="Arial"/>
            <w:color w:val="0000FF"/>
            <w:sz w:val="20"/>
            <w:szCs w:val="20"/>
            <w:u w:val="single"/>
          </w:rPr>
          <w:t>PMID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> </w:t>
      </w:r>
      <w:hyperlink r:id="rId13" w:history="1">
        <w:r w:rsidRPr="00F13746">
          <w:rPr>
            <w:rFonts w:ascii="Helvetica Neue" w:eastAsia="Times New Roman" w:hAnsi="Helvetica Neue" w:cs="Arial"/>
            <w:color w:val="0000FF"/>
            <w:sz w:val="20"/>
            <w:szCs w:val="20"/>
            <w:u w:val="single"/>
          </w:rPr>
          <w:t>17126724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. </w:t>
      </w:r>
      <w:hyperlink r:id="rId14" w:history="1">
        <w:r w:rsidRPr="00F13746">
          <w:rPr>
            <w:rFonts w:ascii="Helvetica Neue" w:eastAsia="Times New Roman" w:hAnsi="Helvetica Neue" w:cs="Arial"/>
            <w:color w:val="0000FF"/>
            <w:sz w:val="20"/>
            <w:szCs w:val="20"/>
            <w:u w:val="single"/>
          </w:rPr>
          <w:t>http://www.thelancetglobalhealthnetwork.com/wp-content/uploads/2008/04/sexual_reproductive_health4.pdf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>. 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</w:t>
      </w:r>
    </w:p>
    <w:p w14:paraId="7119A40D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>2.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 </w:t>
      </w:r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^ </w:t>
      </w:r>
      <w:hyperlink r:id="rId15" w:anchor="cite_ref-OBGY09_2-0" w:history="1">
        <w:r w:rsidRPr="00F13746">
          <w:rPr>
            <w:rFonts w:ascii="Helvetica Neue" w:eastAsia="Times New Roman" w:hAnsi="Helvetica Neue" w:cs="Arial"/>
            <w:b/>
            <w:bCs/>
            <w:i/>
            <w:iCs/>
            <w:color w:val="0000FF"/>
            <w:sz w:val="20"/>
            <w:szCs w:val="20"/>
            <w:u w:val="single"/>
            <w:vertAlign w:val="superscript"/>
          </w:rPr>
          <w:t>a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</w:t>
      </w:r>
      <w:hyperlink r:id="rId16" w:anchor="cite_ref-OBGY09_2-1" w:history="1">
        <w:r w:rsidRPr="00F13746">
          <w:rPr>
            <w:rFonts w:ascii="Helvetica Neue" w:eastAsia="Times New Roman" w:hAnsi="Helvetica Neue" w:cs="Arial"/>
            <w:b/>
            <w:bCs/>
            <w:i/>
            <w:iCs/>
            <w:color w:val="0000FF"/>
            <w:sz w:val="20"/>
            <w:szCs w:val="20"/>
            <w:u w:val="single"/>
            <w:vertAlign w:val="superscript"/>
          </w:rPr>
          <w:t>b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</w:t>
      </w:r>
      <w:hyperlink r:id="rId17" w:anchor="cite_ref-OBGY09_2-2" w:history="1">
        <w:r w:rsidRPr="00F13746">
          <w:rPr>
            <w:rFonts w:ascii="Helvetica Neue" w:eastAsia="Times New Roman" w:hAnsi="Helvetica Neue" w:cs="Arial"/>
            <w:b/>
            <w:bCs/>
            <w:i/>
            <w:iCs/>
            <w:color w:val="0000FF"/>
            <w:sz w:val="20"/>
            <w:szCs w:val="20"/>
            <w:u w:val="single"/>
            <w:vertAlign w:val="superscript"/>
          </w:rPr>
          <w:t>c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</w:t>
      </w:r>
      <w:hyperlink r:id="rId18" w:anchor="cite_ref-OBGY09_2-3" w:history="1">
        <w:r w:rsidRPr="00F13746">
          <w:rPr>
            <w:rFonts w:ascii="Helvetica Neue" w:eastAsia="Times New Roman" w:hAnsi="Helvetica Neue" w:cs="Arial"/>
            <w:b/>
            <w:bCs/>
            <w:i/>
            <w:iCs/>
            <w:color w:val="0000FF"/>
            <w:sz w:val="20"/>
            <w:szCs w:val="20"/>
            <w:u w:val="single"/>
            <w:vertAlign w:val="superscript"/>
          </w:rPr>
          <w:t>d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</w:t>
      </w:r>
      <w:hyperlink r:id="rId19" w:anchor="cite_ref-OBGY09_2-4" w:history="1">
        <w:r w:rsidRPr="00F13746">
          <w:rPr>
            <w:rFonts w:ascii="Helvetica Neue" w:eastAsia="Times New Roman" w:hAnsi="Helvetica Neue" w:cs="Arial"/>
            <w:b/>
            <w:bCs/>
            <w:i/>
            <w:iCs/>
            <w:color w:val="0000FF"/>
            <w:sz w:val="20"/>
            <w:szCs w:val="20"/>
            <w:u w:val="single"/>
            <w:vertAlign w:val="superscript"/>
          </w:rPr>
          <w:t>e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Shah, I.; </w:t>
      </w:r>
      <w:proofErr w:type="spellStart"/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>Ahman</w:t>
      </w:r>
      <w:proofErr w:type="spellEnd"/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, E. (December 2009). </w:t>
      </w:r>
      <w:hyperlink r:id="rId20" w:history="1">
        <w:r w:rsidRPr="00F13746">
          <w:rPr>
            <w:rFonts w:ascii="Helvetica Neue" w:eastAsia="Times New Roman" w:hAnsi="Helvetica Neue" w:cs="Arial"/>
            <w:color w:val="0000FF"/>
            <w:sz w:val="20"/>
            <w:szCs w:val="20"/>
            <w:u w:val="single"/>
          </w:rPr>
          <w:t>"Unsafe abortion: global and regional incidence, trends, consequences, and challenges"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(PDF). </w:t>
      </w:r>
      <w:r w:rsidRPr="00F13746">
        <w:rPr>
          <w:rFonts w:ascii="Helvetica Neue" w:eastAsia="Times New Roman" w:hAnsi="Helvetica Neue" w:cs="Arial"/>
          <w:i/>
          <w:iCs/>
          <w:color w:val="111111"/>
          <w:sz w:val="20"/>
          <w:szCs w:val="20"/>
        </w:rPr>
        <w:t xml:space="preserve">Journal of Obstetrics and </w:t>
      </w:r>
      <w:proofErr w:type="spellStart"/>
      <w:r w:rsidRPr="00F13746">
        <w:rPr>
          <w:rFonts w:ascii="Helvetica Neue" w:eastAsia="Times New Roman" w:hAnsi="Helvetica Neue" w:cs="Arial"/>
          <w:i/>
          <w:iCs/>
          <w:color w:val="111111"/>
          <w:sz w:val="20"/>
          <w:szCs w:val="20"/>
        </w:rPr>
        <w:t>Gynaecology</w:t>
      </w:r>
      <w:proofErr w:type="spellEnd"/>
      <w:r w:rsidRPr="00F13746">
        <w:rPr>
          <w:rFonts w:ascii="Helvetica Neue" w:eastAsia="Times New Roman" w:hAnsi="Helvetica Neue" w:cs="Arial"/>
          <w:i/>
          <w:iCs/>
          <w:color w:val="111111"/>
          <w:sz w:val="20"/>
          <w:szCs w:val="20"/>
        </w:rPr>
        <w:t xml:space="preserve"> Canada</w:t>
      </w:r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</w:t>
      </w:r>
      <w:r w:rsidRPr="00F13746">
        <w:rPr>
          <w:rFonts w:ascii="Helvetica Neue" w:eastAsia="Times New Roman" w:hAnsi="Helvetica Neue" w:cs="Arial"/>
          <w:b/>
          <w:bCs/>
          <w:color w:val="111111"/>
          <w:sz w:val="20"/>
          <w:szCs w:val="20"/>
        </w:rPr>
        <w:t>31</w:t>
      </w:r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 (12): 1149–58. </w:t>
      </w:r>
      <w:hyperlink r:id="rId21" w:tooltip="PubMed Identifier" w:history="1">
        <w:r w:rsidRPr="00F13746">
          <w:rPr>
            <w:rFonts w:ascii="Helvetica Neue" w:eastAsia="Times New Roman" w:hAnsi="Helvetica Neue" w:cs="Arial"/>
            <w:color w:val="0000FF"/>
            <w:sz w:val="20"/>
            <w:szCs w:val="20"/>
            <w:u w:val="single"/>
          </w:rPr>
          <w:t>PMID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> </w:t>
      </w:r>
      <w:hyperlink r:id="rId22" w:history="1">
        <w:r w:rsidRPr="00F13746">
          <w:rPr>
            <w:rFonts w:ascii="Helvetica Neue" w:eastAsia="Times New Roman" w:hAnsi="Helvetica Neue" w:cs="Arial"/>
            <w:color w:val="0000FF"/>
            <w:sz w:val="20"/>
            <w:szCs w:val="20"/>
            <w:u w:val="single"/>
          </w:rPr>
          <w:t>20085681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 xml:space="preserve">. </w:t>
      </w:r>
      <w:hyperlink r:id="rId23" w:history="1">
        <w:r w:rsidRPr="00F13746">
          <w:rPr>
            <w:rFonts w:ascii="Helvetica Neue" w:eastAsia="Times New Roman" w:hAnsi="Helvetica Neue" w:cs="Arial"/>
            <w:color w:val="0000FF"/>
            <w:sz w:val="20"/>
            <w:szCs w:val="20"/>
            <w:u w:val="single"/>
          </w:rPr>
          <w:t>http://www.sogc.org/jogc/abstracts/full/200912_WomensHealth_1.pdf</w:t>
        </w:r>
      </w:hyperlink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>.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</w:t>
      </w:r>
    </w:p>
    <w:p w14:paraId="7FB77936" w14:textId="77777777" w:rsidR="00F13746" w:rsidRPr="00F13746" w:rsidRDefault="00F13746" w:rsidP="00F13746">
      <w:pPr>
        <w:spacing w:beforeAutospacing="1" w:after="0" w:afterAutospacing="1" w:line="240" w:lineRule="auto"/>
        <w:ind w:left="3600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>FIRST TWO CHANGES IN HISTORY: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</w:t>
      </w:r>
    </w:p>
    <w:p w14:paraId="3CB1FB70" w14:textId="77777777" w:rsidR="00F13746" w:rsidRPr="00F13746" w:rsidRDefault="00F13746" w:rsidP="00F13746">
      <w:pPr>
        <w:spacing w:beforeAutospacing="1" w:after="0" w:afterAutospacing="1" w:line="240" w:lineRule="auto"/>
        <w:ind w:left="3264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>·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(cur | </w:t>
      </w:r>
      <w:hyperlink r:id="rId24" w:tooltip="Abortion" w:history="1">
        <w:proofErr w:type="spellStart"/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prev</w:t>
        </w:r>
        <w:proofErr w:type="spellEnd"/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)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object w:dxaOrig="1440" w:dyaOrig="1440" w14:anchorId="05A26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7.25pt" o:ole="">
            <v:imagedata r:id="rId25" o:title=""/>
          </v:shape>
          <w:control r:id="rId26" w:name="DefaultOcxName" w:shapeid="_x0000_i1036"/>
        </w:objec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object w:dxaOrig="1440" w:dyaOrig="1440" w14:anchorId="424C407E">
          <v:shape id="_x0000_i1035" type="#_x0000_t75" style="width:20.25pt;height:17.25pt" o:ole="">
            <v:imagedata r:id="rId27" o:title=""/>
          </v:shape>
          <w:control r:id="rId28" w:name="DefaultOcxName1" w:shapeid="_x0000_i1035"/>
        </w:object>
      </w:r>
      <w:hyperlink r:id="rId29" w:tooltip="Abortion" w:history="1"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06:57, 9 November 2011</w:t>
        </w:r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‎ </w:t>
      </w:r>
      <w:hyperlink r:id="rId30" w:tooltip="User:MastCell" w:history="1">
        <w:proofErr w:type="spellStart"/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MastCell</w:t>
        </w:r>
        <w:proofErr w:type="spellEnd"/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(</w:t>
      </w:r>
      <w:hyperlink r:id="rId31" w:tooltip="User talk:MastCell" w:history="1"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talk</w:t>
        </w:r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| </w:t>
      </w:r>
      <w:hyperlink r:id="rId32" w:tooltip="Special:Contributions/MastCell" w:history="1">
        <w:proofErr w:type="spellStart"/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contribs</w:t>
        </w:r>
        <w:proofErr w:type="spellEnd"/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)‎ (103,459 bytes) (currently seems to be clear consensus against this edit on talk page, and it's being restored by a single user edit-warring) </w:t>
      </w:r>
    </w:p>
    <w:p w14:paraId="1307C40B" w14:textId="77777777" w:rsidR="00F13746" w:rsidRPr="00F13746" w:rsidRDefault="00F13746" w:rsidP="00F13746">
      <w:pPr>
        <w:spacing w:beforeAutospacing="1" w:after="0" w:afterAutospacing="1" w:line="240" w:lineRule="auto"/>
        <w:ind w:left="3264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0"/>
          <w:szCs w:val="20"/>
        </w:rPr>
        <w:t>·</w:t>
      </w:r>
      <w:r w:rsidRPr="00F13746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  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(</w:t>
      </w:r>
      <w:hyperlink r:id="rId33" w:tooltip="Abortion" w:history="1"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cur</w:t>
        </w:r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| </w:t>
      </w:r>
      <w:hyperlink r:id="rId34" w:tooltip="Abortion" w:history="1">
        <w:proofErr w:type="spellStart"/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prev</w:t>
        </w:r>
        <w:proofErr w:type="spellEnd"/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) 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object w:dxaOrig="1440" w:dyaOrig="1440" w14:anchorId="025307D4">
          <v:shape id="_x0000_i1034" type="#_x0000_t75" style="width:20.25pt;height:17.25pt" o:ole="">
            <v:imagedata r:id="rId27" o:title=""/>
          </v:shape>
          <w:control r:id="rId35" w:name="DefaultOcxName2" w:shapeid="_x0000_i1034"/>
        </w:objec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object w:dxaOrig="1440" w:dyaOrig="1440" w14:anchorId="466012A0">
          <v:shape id="_x0000_i1033" type="#_x0000_t75" style="width:20.25pt;height:17.25pt" o:ole="">
            <v:imagedata r:id="rId25" o:title=""/>
          </v:shape>
          <w:control r:id="rId36" w:name="DefaultOcxName3" w:shapeid="_x0000_i1033"/>
        </w:object>
      </w:r>
      <w:hyperlink r:id="rId37" w:tooltip="Abortion" w:history="1"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05:25, 9 November 2011</w:t>
        </w:r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‎ </w:t>
      </w:r>
      <w:hyperlink r:id="rId38" w:tooltip="User:DMSBel" w:history="1">
        <w:proofErr w:type="spellStart"/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DMSBel</w:t>
        </w:r>
        <w:proofErr w:type="spellEnd"/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(</w:t>
      </w:r>
      <w:hyperlink r:id="rId39" w:tooltip="User talk:DMSBel" w:history="1"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talk</w:t>
        </w:r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| </w:t>
      </w:r>
      <w:hyperlink r:id="rId40" w:tooltip="Special:Contributions/DMSBel" w:history="1">
        <w:proofErr w:type="spellStart"/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contribs</w:t>
        </w:r>
        <w:proofErr w:type="spellEnd"/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)‎ (103,552 bytes) (</w:t>
      </w:r>
      <w:hyperlink r:id="rId41" w:anchor="Safety" w:tooltip="Abortion" w:history="1">
        <w:r w:rsidRPr="00F13746">
          <w:rPr>
            <w:rFonts w:ascii="Helvetica Neue" w:eastAsia="Times New Roman" w:hAnsi="Helvetica Neue" w:cs="Arial"/>
            <w:color w:val="0000FF"/>
            <w:sz w:val="24"/>
            <w:szCs w:val="24"/>
            <w:u w:val="single"/>
          </w:rPr>
          <w:t>→</w:t>
        </w:r>
      </w:hyperlink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Safety: For the love of sanity, just leave this a few minutes, if there are any typos I'll fix them. </w:t>
      </w:r>
      <w:proofErr w:type="gramStart"/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>Yes</w:t>
      </w:r>
      <w:proofErr w:type="gramEnd"/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I use preview, but occasionally something slips through!) </w:t>
      </w:r>
    </w:p>
    <w:p w14:paraId="2BF890FF" w14:textId="77777777" w:rsidR="00F13746" w:rsidRPr="00F13746" w:rsidRDefault="00F13746" w:rsidP="00F13746">
      <w:pPr>
        <w:spacing w:beforeAutospacing="1" w:after="0" w:afterAutospacing="1" w:line="240" w:lineRule="auto"/>
        <w:ind w:left="3264" w:right="-270" w:hanging="36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      </w:t>
      </w:r>
      <w:r w:rsidRPr="00F13746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>FINAL ASSESSMENT:</w:t>
      </w:r>
      <w:r w:rsidRPr="00F13746">
        <w:rPr>
          <w:rFonts w:ascii="Helvetica Neue" w:eastAsia="Times New Roman" w:hAnsi="Helvetica Neue" w:cs="Arial"/>
          <w:color w:val="111111"/>
          <w:sz w:val="24"/>
          <w:szCs w:val="24"/>
        </w:rPr>
        <w:t xml:space="preserve"> The two first sources are journals. They count as print documents. They are peer reviewed and therefore are likely credible sources. </w:t>
      </w:r>
    </w:p>
    <w:p w14:paraId="79DF468C" w14:textId="77777777" w:rsidR="000A249D" w:rsidRDefault="000A249D"/>
    <w:sectPr w:rsidR="000A2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C13CB"/>
    <w:multiLevelType w:val="multilevel"/>
    <w:tmpl w:val="0F7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46"/>
    <w:rsid w:val="000A249D"/>
    <w:rsid w:val="00F1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F7F5"/>
  <w15:chartTrackingRefBased/>
  <w15:docId w15:val="{60EBBB19-141B-4A9A-8D43-F4C5945C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668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131838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1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4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65716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37175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99261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83102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580031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36131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44366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9192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4595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79271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84485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96533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93999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2295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98916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59463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26587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9964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94403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9021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29517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85915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38487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16449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42842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29939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116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07451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787940">
                                                  <w:marLeft w:val="384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60722">
                                                  <w:marLeft w:val="384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084220">
                                                  <w:marLeft w:val="384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bortion" TargetMode="External"/><Relationship Id="rId13" Type="http://schemas.openxmlformats.org/officeDocument/2006/relationships/hyperlink" Target="http://www.ncbi.nlm.nih.gov/pubmed/17126724" TargetMode="External"/><Relationship Id="rId18" Type="http://schemas.openxmlformats.org/officeDocument/2006/relationships/hyperlink" Target="http://en.wikipedia.org/wiki/Abortion" TargetMode="External"/><Relationship Id="rId26" Type="http://schemas.openxmlformats.org/officeDocument/2006/relationships/control" Target="activeX/activeX1.xml"/><Relationship Id="rId39" Type="http://schemas.openxmlformats.org/officeDocument/2006/relationships/hyperlink" Target="http://en.wikipedia.org/wiki/User_talk:DMSB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PubMed_Identifier" TargetMode="External"/><Relationship Id="rId34" Type="http://schemas.openxmlformats.org/officeDocument/2006/relationships/hyperlink" Target="http://en.wikipedia.org/w/index.php?title=Abortion&amp;diff=459758211&amp;oldid=45975712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n.wikipedia.org/wiki/Abortion" TargetMode="External"/><Relationship Id="rId12" Type="http://schemas.openxmlformats.org/officeDocument/2006/relationships/hyperlink" Target="http://en.wikipedia.org/wiki/PubMed_Identifier" TargetMode="External"/><Relationship Id="rId17" Type="http://schemas.openxmlformats.org/officeDocument/2006/relationships/hyperlink" Target="http://en.wikipedia.org/wiki/Abortion" TargetMode="External"/><Relationship Id="rId25" Type="http://schemas.openxmlformats.org/officeDocument/2006/relationships/image" Target="media/image1.wmf"/><Relationship Id="rId33" Type="http://schemas.openxmlformats.org/officeDocument/2006/relationships/hyperlink" Target="http://en.wikipedia.org/w/index.php?title=Abortion&amp;diff=459765143&amp;oldid=459758211" TargetMode="External"/><Relationship Id="rId38" Type="http://schemas.openxmlformats.org/officeDocument/2006/relationships/hyperlink" Target="http://en.wikipedia.org/wiki/User:DMSBel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Abortion" TargetMode="External"/><Relationship Id="rId20" Type="http://schemas.openxmlformats.org/officeDocument/2006/relationships/hyperlink" Target="http://www.sogc.org/jogc/abstracts/full/200912_WomensHealth_1.pdf" TargetMode="External"/><Relationship Id="rId29" Type="http://schemas.openxmlformats.org/officeDocument/2006/relationships/hyperlink" Target="http://en.wikipedia.org/w/index.php?title=Abortion&amp;oldid=459765143" TargetMode="External"/><Relationship Id="rId41" Type="http://schemas.openxmlformats.org/officeDocument/2006/relationships/hyperlink" Target="http://en.wikipedia.org/wiki/Abor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Abortion" TargetMode="External"/><Relationship Id="rId11" Type="http://schemas.openxmlformats.org/officeDocument/2006/relationships/hyperlink" Target="http://dx.doi.org/10.1016%2FS0140-6736%2806%2969481-6" TargetMode="External"/><Relationship Id="rId24" Type="http://schemas.openxmlformats.org/officeDocument/2006/relationships/hyperlink" Target="http://en.wikipedia.org/w/index.php?title=Abortion&amp;diff=459765143&amp;oldid=459758211" TargetMode="External"/><Relationship Id="rId32" Type="http://schemas.openxmlformats.org/officeDocument/2006/relationships/hyperlink" Target="http://en.wikipedia.org/wiki/Special:Contributions/MastCell" TargetMode="External"/><Relationship Id="rId37" Type="http://schemas.openxmlformats.org/officeDocument/2006/relationships/hyperlink" Target="http://en.wikipedia.org/w/index.php?title=Abortion&amp;oldid=459758211" TargetMode="External"/><Relationship Id="rId40" Type="http://schemas.openxmlformats.org/officeDocument/2006/relationships/hyperlink" Target="http://en.wikipedia.org/wiki/Special:Contributions/DMSBel" TargetMode="External"/><Relationship Id="rId5" Type="http://schemas.openxmlformats.org/officeDocument/2006/relationships/hyperlink" Target="http://en.wikipedia.org/wiki/Abortion" TargetMode="External"/><Relationship Id="rId15" Type="http://schemas.openxmlformats.org/officeDocument/2006/relationships/hyperlink" Target="http://en.wikipedia.org/wiki/Abortion" TargetMode="External"/><Relationship Id="rId23" Type="http://schemas.openxmlformats.org/officeDocument/2006/relationships/hyperlink" Target="http://www.sogc.org/jogc/abstracts/full/200912_WomensHealth_1.pdf" TargetMode="External"/><Relationship Id="rId28" Type="http://schemas.openxmlformats.org/officeDocument/2006/relationships/control" Target="activeX/activeX2.xml"/><Relationship Id="rId36" Type="http://schemas.openxmlformats.org/officeDocument/2006/relationships/control" Target="activeX/activeX4.xml"/><Relationship Id="rId10" Type="http://schemas.openxmlformats.org/officeDocument/2006/relationships/hyperlink" Target="http://en.wikipedia.org/wiki/Digital_object_identifier" TargetMode="External"/><Relationship Id="rId19" Type="http://schemas.openxmlformats.org/officeDocument/2006/relationships/hyperlink" Target="http://en.wikipedia.org/wiki/Abortion" TargetMode="External"/><Relationship Id="rId31" Type="http://schemas.openxmlformats.org/officeDocument/2006/relationships/hyperlink" Target="http://en.wikipedia.org/wiki/User_talk:MastCe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lancetglobalhealthnetwork.com/wp-content/uploads/2008/04/sexual_reproductive_health4.pdf" TargetMode="External"/><Relationship Id="rId14" Type="http://schemas.openxmlformats.org/officeDocument/2006/relationships/hyperlink" Target="http://www.thelancetglobalhealthnetwork.com/wp-content/uploads/2008/04/sexual_reproductive_health4.pdf" TargetMode="External"/><Relationship Id="rId22" Type="http://schemas.openxmlformats.org/officeDocument/2006/relationships/hyperlink" Target="http://www.ncbi.nlm.nih.gov/pubmed/20085681" TargetMode="External"/><Relationship Id="rId27" Type="http://schemas.openxmlformats.org/officeDocument/2006/relationships/image" Target="media/image2.wmf"/><Relationship Id="rId30" Type="http://schemas.openxmlformats.org/officeDocument/2006/relationships/hyperlink" Target="http://en.wikipedia.org/wiki/User:MastCell" TargetMode="External"/><Relationship Id="rId35" Type="http://schemas.openxmlformats.org/officeDocument/2006/relationships/control" Target="activeX/activeX3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Greaves</dc:creator>
  <cp:keywords/>
  <dc:description/>
  <cp:lastModifiedBy>Lisa Greaves</cp:lastModifiedBy>
  <cp:revision>1</cp:revision>
  <dcterms:created xsi:type="dcterms:W3CDTF">2017-06-14T10:08:00Z</dcterms:created>
  <dcterms:modified xsi:type="dcterms:W3CDTF">2017-06-14T10:11:00Z</dcterms:modified>
</cp:coreProperties>
</file>